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Raadsinformatiememo's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28" w:history="1">
        <w:r>
          <w:rPr>
            <w:rFonts w:ascii="Arial" w:hAnsi="Arial" w:eastAsia="Arial" w:cs="Arial"/>
            <w:color w:val="155CAA"/>
            <w:u w:val="single"/>
          </w:rPr>
          <w:t xml:space="preserve">1 038 Raadsinformatiememo Jaarverslag commissie bezwaar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27" w:history="1">
        <w:r>
          <w:rPr>
            <w:rFonts w:ascii="Arial" w:hAnsi="Arial" w:eastAsia="Arial" w:cs="Arial"/>
            <w:color w:val="155CAA"/>
            <w:u w:val="single"/>
          </w:rPr>
          <w:t xml:space="preserve">2 037 Raadsinformatiememo USP Sint Maarten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26" w:history="1">
        <w:r>
          <w:rPr>
            <w:rFonts w:ascii="Arial" w:hAnsi="Arial" w:eastAsia="Arial" w:cs="Arial"/>
            <w:color w:val="155CAA"/>
            <w:u w:val="single"/>
          </w:rPr>
          <w:t xml:space="preserve">3 036 Raadsinformatiememo Jongerenparticipatie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25" w:history="1">
        <w:r>
          <w:rPr>
            <w:rFonts w:ascii="Arial" w:hAnsi="Arial" w:eastAsia="Arial" w:cs="Arial"/>
            <w:color w:val="155CAA"/>
            <w:u w:val="single"/>
          </w:rPr>
          <w:t xml:space="preserve">4 035 Raadsinformatiememo Overschrijding budget Nieuwe huisvesting KNRM en Reddingsbrigade Petten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05" w:history="1">
        <w:r>
          <w:rPr>
            <w:rFonts w:ascii="Arial" w:hAnsi="Arial" w:eastAsia="Arial" w:cs="Arial"/>
            <w:color w:val="155CAA"/>
            <w:u w:val="single"/>
          </w:rPr>
          <w:t xml:space="preserve">5 034 Raadsinformatiememo Beëindiging interbestuurlijk toezicht (IBT) jeugdbescherming jeugdreclassering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03" w:history="1">
        <w:r>
          <w:rPr>
            <w:rFonts w:ascii="Arial" w:hAnsi="Arial" w:eastAsia="Arial" w:cs="Arial"/>
            <w:color w:val="155CAA"/>
            <w:u w:val="single"/>
          </w:rPr>
          <w:t xml:space="preserve">6 033 Raadsinformatiememo De Kop Werkt!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99" w:history="1">
        <w:r>
          <w:rPr>
            <w:rFonts w:ascii="Arial" w:hAnsi="Arial" w:eastAsia="Arial" w:cs="Arial"/>
            <w:color w:val="155CAA"/>
            <w:u w:val="single"/>
          </w:rPr>
          <w:t xml:space="preserve">7 032 Raadsinformatiememo Ter inzagelegging Ontwikkelvisie stad Schagen 2040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98" w:history="1">
        <w:r>
          <w:rPr>
            <w:rFonts w:ascii="Arial" w:hAnsi="Arial" w:eastAsia="Arial" w:cs="Arial"/>
            <w:color w:val="155CAA"/>
            <w:u w:val="single"/>
          </w:rPr>
          <w:t xml:space="preserve">8 031 Raadsinformatiememo Definities Woningbouwprogramma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91" w:history="1">
        <w:r>
          <w:rPr>
            <w:rFonts w:ascii="Arial" w:hAnsi="Arial" w:eastAsia="Arial" w:cs="Arial"/>
            <w:color w:val="155CAA"/>
            <w:u w:val="single"/>
          </w:rPr>
          <w:t xml:space="preserve">9 030 Raadsinformatiememo Dierenartskosten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90" w:history="1">
        <w:r>
          <w:rPr>
            <w:rFonts w:ascii="Arial" w:hAnsi="Arial" w:eastAsia="Arial" w:cs="Arial"/>
            <w:color w:val="155CAA"/>
            <w:u w:val="single"/>
          </w:rPr>
          <w:t xml:space="preserve">10 029 Raadsinformatiememo verhogen inkomensnormen en vermogenstoets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9" w:history="1">
        <w:r>
          <w:rPr>
            <w:rFonts w:ascii="Arial" w:hAnsi="Arial" w:eastAsia="Arial" w:cs="Arial"/>
            <w:color w:val="155CAA"/>
            <w:u w:val="single"/>
          </w:rPr>
          <w:t xml:space="preserve">11 028 Raadsinformatiememo Herijking minimabeleid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8" w:history="1">
        <w:r>
          <w:rPr>
            <w:rFonts w:ascii="Arial" w:hAnsi="Arial" w:eastAsia="Arial" w:cs="Arial"/>
            <w:color w:val="155CAA"/>
            <w:u w:val="single"/>
          </w:rPr>
          <w:t xml:space="preserve">12 027 Raadsinformatiememo financiële herijking onderwijshuisvesting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4" w:history="1">
        <w:r>
          <w:rPr>
            <w:rFonts w:ascii="Arial" w:hAnsi="Arial" w:eastAsia="Arial" w:cs="Arial"/>
            <w:color w:val="155CAA"/>
            <w:u w:val="single"/>
          </w:rPr>
          <w:t xml:space="preserve">13 026 Raadsinformatiememo Stand van zaken Wet open overheid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3" w:history="1">
        <w:r>
          <w:rPr>
            <w:rFonts w:ascii="Arial" w:hAnsi="Arial" w:eastAsia="Arial" w:cs="Arial"/>
            <w:color w:val="155CAA"/>
            <w:u w:val="single"/>
          </w:rPr>
          <w:t xml:space="preserve">14 025 Raadsinformatiememo Waldervaart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75" w:history="1">
        <w:r>
          <w:rPr>
            <w:rFonts w:ascii="Arial" w:hAnsi="Arial" w:eastAsia="Arial" w:cs="Arial"/>
            <w:color w:val="155CAA"/>
            <w:u w:val="single"/>
          </w:rPr>
          <w:t xml:space="preserve">15 024 Raadsinformatiememo uitstel nieuwe contract jeugdzorgplus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482" w:history="1">
        <w:r>
          <w:rPr>
            <w:rFonts w:ascii="Arial" w:hAnsi="Arial" w:eastAsia="Arial" w:cs="Arial"/>
            <w:color w:val="155CAA"/>
            <w:u w:val="single"/>
          </w:rPr>
          <w:t xml:space="preserve">16 023 Raadsinformatiememo Stand van zaken prioriteit maart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28"/>
      <w:r w:rsidRPr="00A448AC">
        <w:rPr>
          <w:rFonts w:ascii="Arial" w:hAnsi="Arial" w:cs="Arial"/>
          <w:b/>
          <w:bCs/>
          <w:color w:val="303F4C"/>
          <w:lang w:val="en-US"/>
        </w:rPr>
        <w:t>038 Raadsinformatiememo Jaarverslag commissie bezwaar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 10:31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038a Raadsinformatiememo Jaarverslag commissie bezwaar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038b Bijlage 1 Raadsinformatiememo Jaarverslag commissie bezwaar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27"/>
      <w:r w:rsidRPr="00A448AC">
        <w:rPr>
          <w:rFonts w:ascii="Arial" w:hAnsi="Arial" w:cs="Arial"/>
          <w:b/>
          <w:bCs/>
          <w:color w:val="303F4C"/>
          <w:lang w:val="en-US"/>
        </w:rPr>
        <w:t>037 Raadsinformatiememo USP Sint Maarten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 10:26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 Raadsinformatiememo USP Sint Maarten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26"/>
      <w:r w:rsidRPr="00A448AC">
        <w:rPr>
          <w:rFonts w:ascii="Arial" w:hAnsi="Arial" w:cs="Arial"/>
          <w:b/>
          <w:bCs/>
          <w:color w:val="303F4C"/>
          <w:lang w:val="en-US"/>
        </w:rPr>
        <w:t>036 Raadsinformatiememo Jongerenparticipatie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 Raadsinformatiememo Jongerenparticipatie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25"/>
      <w:r w:rsidRPr="00A448AC">
        <w:rPr>
          <w:rFonts w:ascii="Arial" w:hAnsi="Arial" w:cs="Arial"/>
          <w:b/>
          <w:bCs/>
          <w:color w:val="303F4C"/>
          <w:lang w:val="en-US"/>
        </w:rPr>
        <w:t>035 Raadsinformatiememo Overschrijding budget Nieuwe huisvesting KNRM en Reddingsbrigade Petten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 10:11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 Raadsinformatiememo Overschrijding budget Nieuwe huisvesting KNRM en Reddingsbrigade Petten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570,07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05"/>
      <w:r w:rsidRPr="00A448AC">
        <w:rPr>
          <w:rFonts w:ascii="Arial" w:hAnsi="Arial" w:cs="Arial"/>
          <w:b/>
          <w:bCs/>
          <w:color w:val="303F4C"/>
          <w:lang w:val="en-US"/>
        </w:rPr>
        <w:t>034 Raadsinformatiememo Beëindiging interbestuurlijk toezicht (IBT) jeugdbescherming jeugdreclassering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 12:58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034a RIM Beëindiging interbestuurlijk toezicht (IBT) jeugdbescherming jeugdreclassering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034b Bijlage RIM Beëindiging interbestuurlijk toezicht (IBT) jeugdbescherming jeugdreclassering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03"/>
      <w:r w:rsidRPr="00A448AC">
        <w:rPr>
          <w:rFonts w:ascii="Arial" w:hAnsi="Arial" w:cs="Arial"/>
          <w:b/>
          <w:bCs/>
          <w:color w:val="303F4C"/>
          <w:lang w:val="en-US"/>
        </w:rPr>
        <w:t>033 Raadsinformatiememo De Kop Werkt!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 15:29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Raadsinformatiememo DKW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1. Presentatie RRN 30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2. memo tbv RRN 30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bijlage 1 bij memo Impactprogramma de nulmeting 2017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bijlage 2 bij memo effectrapportage DKW!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bijlage 3 bij memo Evaluatie samenwerking en governance DKW!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646,61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 bijlage 4 bij memo jaarrapportage 2022 DKW! nog niet afgeronde projecten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99"/>
      <w:r w:rsidRPr="00A448AC">
        <w:rPr>
          <w:rFonts w:ascii="Arial" w:hAnsi="Arial" w:cs="Arial"/>
          <w:b/>
          <w:bCs/>
          <w:color w:val="303F4C"/>
          <w:lang w:val="en-US"/>
        </w:rPr>
        <w:t>032 Raadsinformatiememo Ter inzagelegging Ontwikkelvisie stad Schagen 2040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 17:11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 Raadsinformatiememo Ter inzagelegging Ontwikkelvisie Stad Schagen 2040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Ontwikkelvisie Stad Schagen 2040 oktober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98"/>
      <w:r w:rsidRPr="00A448AC">
        <w:rPr>
          <w:rFonts w:ascii="Arial" w:hAnsi="Arial" w:cs="Arial"/>
          <w:b/>
          <w:bCs/>
          <w:color w:val="303F4C"/>
          <w:lang w:val="en-US"/>
        </w:rPr>
        <w:t>031 Raadsinformatiememo Definities Woningbouwprogramma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 15:40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 Raadsinformatiememo Definities Woningbouwprogramma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031 Raadsinformatiememo Definities Woningbouwprogramma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91"/>
      <w:r w:rsidRPr="00A448AC">
        <w:rPr>
          <w:rFonts w:ascii="Arial" w:hAnsi="Arial" w:cs="Arial"/>
          <w:b/>
          <w:bCs/>
          <w:color w:val="303F4C"/>
          <w:lang w:val="en-US"/>
        </w:rPr>
        <w:t>030 Raadsinformatiememo Dierenartskosten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 09:37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 Raadsinformatiememo Dierenartskosten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90"/>
      <w:r w:rsidRPr="00A448AC">
        <w:rPr>
          <w:rFonts w:ascii="Arial" w:hAnsi="Arial" w:cs="Arial"/>
          <w:b/>
          <w:bCs/>
          <w:color w:val="303F4C"/>
          <w:lang w:val="en-US"/>
        </w:rPr>
        <w:t>029 Raadsinformatiememo verhogen inkomensnormen en vermogenstoets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 09:29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 Raadsinformatiememo verhogen inkomensnormen en vermogenstoets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9"/>
      <w:r w:rsidRPr="00A448AC">
        <w:rPr>
          <w:rFonts w:ascii="Arial" w:hAnsi="Arial" w:cs="Arial"/>
          <w:b/>
          <w:bCs/>
          <w:color w:val="303F4C"/>
          <w:lang w:val="en-US"/>
        </w:rPr>
        <w:t>028 Raadsinformatiememo Herijking minimabeleid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 09:27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 Raadsinformatiememo Herijking minimabeleid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8"/>
      <w:r w:rsidRPr="00A448AC">
        <w:rPr>
          <w:rFonts w:ascii="Arial" w:hAnsi="Arial" w:cs="Arial"/>
          <w:b/>
          <w:bCs/>
          <w:color w:val="303F4C"/>
          <w:lang w:val="en-US"/>
        </w:rPr>
        <w:t>027 Raadsinformatiememo financiële herijking onderwijshuisvesting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 13:49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 Raadsinformatiememo financiele herijking onderwijshuisvesting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4"/>
      <w:r w:rsidRPr="00A448AC">
        <w:rPr>
          <w:rFonts w:ascii="Arial" w:hAnsi="Arial" w:cs="Arial"/>
          <w:b/>
          <w:bCs/>
          <w:color w:val="303F4C"/>
          <w:lang w:val="en-US"/>
        </w:rPr>
        <w:t>026 Raadsinformatiememo Stand van zaken Wet open overheid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 21:26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 Raadsinformatiememo Stand van zaken Wet open overheid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3"/>
      <w:r w:rsidRPr="00A448AC">
        <w:rPr>
          <w:rFonts w:ascii="Arial" w:hAnsi="Arial" w:cs="Arial"/>
          <w:b/>
          <w:bCs/>
          <w:color w:val="303F4C"/>
          <w:lang w:val="en-US"/>
        </w:rPr>
        <w:t>025 Raadsinformatiememo Waldervaart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 21:18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 Raadsinformatiememo Waldervaart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025a Bijlage raadsinformatiememo Waldervaart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75"/>
      <w:r w:rsidRPr="00A448AC">
        <w:rPr>
          <w:rFonts w:ascii="Arial" w:hAnsi="Arial" w:cs="Arial"/>
          <w:b/>
          <w:bCs/>
          <w:color w:val="303F4C"/>
          <w:lang w:val="en-US"/>
        </w:rPr>
        <w:t>024 Raadsinformatiememo uitstel nieuwe contract jeugdzorgplus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 12:55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 Raadsinformatiememo uitstel nieuwe contract jeugdzorgplus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482"/>
      <w:r w:rsidRPr="00A448AC">
        <w:rPr>
          <w:rFonts w:ascii="Arial" w:hAnsi="Arial" w:cs="Arial"/>
          <w:b/>
          <w:bCs/>
          <w:color w:val="303F4C"/>
          <w:lang w:val="en-US"/>
        </w:rPr>
        <w:t>023 Raadsinformatiememo Stand van zaken prioriteit maart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 07:30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 Raadsinformatiememo Stand van zaken prioriteit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69,65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038a-Raadsinformatiememo-Jaarverslag-commissie-bezwaar-2022.pdf" TargetMode="External" /><Relationship Id="rId27" Type="http://schemas.openxmlformats.org/officeDocument/2006/relationships/hyperlink" Target="https://raad.schagen.nl//Documenten/038b-Bijlage-1-Raadsinformatiememo-Jaarverslag-commissie-bezwaar-2022.pdf" TargetMode="External" /><Relationship Id="rId28" Type="http://schemas.openxmlformats.org/officeDocument/2006/relationships/hyperlink" Target="https://raad.schagen.nl//Documenten/037-Raadsinformatiememo-USP-Sint-Maarten.pdf" TargetMode="External" /><Relationship Id="rId29" Type="http://schemas.openxmlformats.org/officeDocument/2006/relationships/hyperlink" Target="https://raad.schagen.nl//Documenten/036-Raadsinformatiememo-Jongerenparticipatie.pdf" TargetMode="External" /><Relationship Id="rId30" Type="http://schemas.openxmlformats.org/officeDocument/2006/relationships/hyperlink" Target="https://raad.schagen.nl//Documenten/035-Raadsinformatiememo-Overschrijding-budget-Nieuwe-huisvesting-KNRM-en-Reddingsbrigade-Petten.pdf" TargetMode="External" /><Relationship Id="rId31" Type="http://schemas.openxmlformats.org/officeDocument/2006/relationships/hyperlink" Target="https://raad.schagen.nl//Documenten/034a-RIM-Beeindiging-interbestuurlijk-toezicht-IBT-jeugdbescherming-jeugdreclassering.pdf" TargetMode="External" /><Relationship Id="rId38" Type="http://schemas.openxmlformats.org/officeDocument/2006/relationships/hyperlink" Target="https://raad.schagen.nl//Documenten/034b-Bijlage-RIM-Beeindiging-interbestuurlijk-toezicht-IBT-jeugdbescherming-jeugdreclassering.pdf" TargetMode="External" /><Relationship Id="rId39" Type="http://schemas.openxmlformats.org/officeDocument/2006/relationships/hyperlink" Target="https://raad.schagen.nl//Documenten/033-Raadsinformatiememo-DKW.pdf" TargetMode="External" /><Relationship Id="rId40" Type="http://schemas.openxmlformats.org/officeDocument/2006/relationships/hyperlink" Target="https://raad.schagen.nl//Documenten/033-1-Presentatie-RRN-30-maart-2023.pdf" TargetMode="External" /><Relationship Id="rId41" Type="http://schemas.openxmlformats.org/officeDocument/2006/relationships/hyperlink" Target="https://raad.schagen.nl//Documenten/033-2-memo-tbv-RRN-30-maart-2023.pdf" TargetMode="External" /><Relationship Id="rId42" Type="http://schemas.openxmlformats.org/officeDocument/2006/relationships/hyperlink" Target="https://raad.schagen.nl//Documenten/033-bijlage-1-bij-memo-Impactprogramma-de-nulmeting-2017.pdf" TargetMode="External" /><Relationship Id="rId43" Type="http://schemas.openxmlformats.org/officeDocument/2006/relationships/hyperlink" Target="https://raad.schagen.nl//Documenten/033-bijlage-2-bij-memo-effectrapportage-DKW.pdf" TargetMode="External" /><Relationship Id="rId44" Type="http://schemas.openxmlformats.org/officeDocument/2006/relationships/hyperlink" Target="https://raad.schagen.nl//Documenten/033-bijlage-3-bij-memo-Evaluatie-samenwerking-en-governance-DKW.pdf" TargetMode="External" /><Relationship Id="rId45" Type="http://schemas.openxmlformats.org/officeDocument/2006/relationships/hyperlink" Target="https://raad.schagen.nl//Documenten/033-bijlage-4-bij-memo-jaarrapportage-2022-DKW-nog-niet-afgeronde-projecten.pdf" TargetMode="External" /><Relationship Id="rId46" Type="http://schemas.openxmlformats.org/officeDocument/2006/relationships/hyperlink" Target="https://raad.schagen.nl//Documenten/032-Raadsinformatiememo-Ter-inzagelegging-Ontwikkelvisie-Stad-Schagen-2040.pdf" TargetMode="External" /><Relationship Id="rId47" Type="http://schemas.openxmlformats.org/officeDocument/2006/relationships/hyperlink" Target="https://raad.schagen.nl//Documenten/Ontwikkelvisie-Stad-Schagen-2040-oktober-2022.pdf" TargetMode="External" /><Relationship Id="rId48" Type="http://schemas.openxmlformats.org/officeDocument/2006/relationships/hyperlink" Target="https://raad.schagen.nl//Documenten/031-Raadsinformatiememo-Definities-Woningbouwprogramma.pdf" TargetMode="External" /><Relationship Id="rId49" Type="http://schemas.openxmlformats.org/officeDocument/2006/relationships/hyperlink" Target="https://raad.schagen.nl//Documenten/Bijlage-bij-031-Raadsinformatiememo-Definities-Woningbouwprogramma.pdf" TargetMode="External" /><Relationship Id="rId56" Type="http://schemas.openxmlformats.org/officeDocument/2006/relationships/hyperlink" Target="https://raad.schagen.nl//Documenten/030-Raadsinformatiememo-Dierenartskosten.pdf" TargetMode="External" /><Relationship Id="rId57" Type="http://schemas.openxmlformats.org/officeDocument/2006/relationships/hyperlink" Target="https://raad.schagen.nl//Documenten/029-Raadsinformatiememo-verhogen-inkomensnormen-en-vermogenstoets.pdf" TargetMode="External" /><Relationship Id="rId58" Type="http://schemas.openxmlformats.org/officeDocument/2006/relationships/hyperlink" Target="https://raad.schagen.nl//Documenten/028-Raadsinformatiememo-Herijking-minimabeleid.pdf" TargetMode="External" /><Relationship Id="rId59" Type="http://schemas.openxmlformats.org/officeDocument/2006/relationships/hyperlink" Target="https://raad.schagen.nl//Documenten/027-Raadsinformatiememo-financiele-herijking-onderwijshuisvesting.pdf" TargetMode="External" /><Relationship Id="rId60" Type="http://schemas.openxmlformats.org/officeDocument/2006/relationships/hyperlink" Target="https://raad.schagen.nl//Documenten/026-Raadsinformatiememo-Stand-van-zaken-Wet-open-overheid.pdf" TargetMode="External" /><Relationship Id="rId61" Type="http://schemas.openxmlformats.org/officeDocument/2006/relationships/hyperlink" Target="https://raad.schagen.nl//Documenten/025-Raadsinformatiememo-Waldervaart.pdf" TargetMode="External" /><Relationship Id="rId62" Type="http://schemas.openxmlformats.org/officeDocument/2006/relationships/hyperlink" Target="https://raad.schagen.nl//Documenten/025a-Bijlage-raadsinformatiememo-Waldervaart.pdf" TargetMode="External" /><Relationship Id="rId63" Type="http://schemas.openxmlformats.org/officeDocument/2006/relationships/hyperlink" Target="https://raad.schagen.nl//Documenten/024-Raadsinformatiememo-uitstel-nieuwe-contract-jeugdzorgplus.pdf" TargetMode="External" /><Relationship Id="rId64" Type="http://schemas.openxmlformats.org/officeDocument/2006/relationships/hyperlink" Target="https://raad.schagen.nl//Documenten/023-Raadsinformatiememo-Stand-van-zaken-prioriteit-maart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